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4457A" w14:textId="77777777" w:rsidR="008A34F4" w:rsidRPr="00B102E9" w:rsidRDefault="008A34F4" w:rsidP="008B6726">
      <w:pPr>
        <w:jc w:val="center"/>
        <w:rPr>
          <w:rFonts w:ascii="Calibri" w:hAnsi="Calibri" w:cs="Calibri"/>
          <w:color w:val="385623" w:themeColor="accent6" w:themeShade="80"/>
          <w:sz w:val="22"/>
          <w:szCs w:val="22"/>
        </w:rPr>
      </w:pPr>
      <w:bookmarkStart w:id="0" w:name="_Hlk484641390"/>
      <w:bookmarkEnd w:id="0"/>
    </w:p>
    <w:p w14:paraId="007A01DD" w14:textId="77777777" w:rsidR="008B6726" w:rsidRPr="00270A30" w:rsidRDefault="008B6726" w:rsidP="008B6726">
      <w:pPr>
        <w:spacing w:line="276" w:lineRule="auto"/>
        <w:rPr>
          <w:rFonts w:ascii="Calibri" w:hAnsi="Calibri" w:cs="Calibri"/>
          <w:b/>
          <w:bCs/>
          <w:color w:val="385623" w:themeColor="accent6" w:themeShade="80"/>
          <w:sz w:val="28"/>
          <w:szCs w:val="28"/>
          <w:u w:val="single"/>
        </w:rPr>
      </w:pPr>
    </w:p>
    <w:p w14:paraId="63A62051" w14:textId="2B153CD2" w:rsidR="006D3327" w:rsidRPr="00270A30" w:rsidRDefault="006D3327" w:rsidP="006D3327">
      <w:pPr>
        <w:pStyle w:val="NoSpacing"/>
        <w:spacing w:line="276" w:lineRule="auto"/>
        <w:jc w:val="center"/>
        <w:rPr>
          <w:rFonts w:ascii="Calibri" w:hAnsi="Calibri" w:cs="Calibri"/>
          <w:b/>
          <w:color w:val="92D050"/>
          <w:sz w:val="28"/>
          <w:szCs w:val="28"/>
        </w:rPr>
      </w:pPr>
      <w:r w:rsidRPr="00270A30">
        <w:rPr>
          <w:rFonts w:ascii="Calibri" w:hAnsi="Calibri" w:cs="Calibri"/>
          <w:b/>
          <w:color w:val="92D050"/>
          <w:sz w:val="28"/>
          <w:szCs w:val="28"/>
        </w:rPr>
        <w:t xml:space="preserve">Monday September </w:t>
      </w:r>
      <w:r w:rsidR="00517BFA" w:rsidRPr="00270A30">
        <w:rPr>
          <w:rFonts w:ascii="Calibri" w:hAnsi="Calibri" w:cs="Calibri"/>
          <w:b/>
          <w:color w:val="92D050"/>
          <w:sz w:val="28"/>
          <w:szCs w:val="28"/>
        </w:rPr>
        <w:t>9</w:t>
      </w:r>
      <w:r w:rsidRPr="00270A30">
        <w:rPr>
          <w:rFonts w:ascii="Calibri" w:hAnsi="Calibri" w:cs="Calibri"/>
          <w:b/>
          <w:color w:val="92D050"/>
          <w:sz w:val="28"/>
          <w:szCs w:val="28"/>
        </w:rPr>
        <w:t xml:space="preserve">: </w:t>
      </w:r>
      <w:r w:rsidR="00517BFA" w:rsidRPr="00270A30">
        <w:rPr>
          <w:rFonts w:ascii="Calibri" w:hAnsi="Calibri" w:cs="Calibri"/>
          <w:b/>
          <w:color w:val="92D050"/>
          <w:sz w:val="28"/>
          <w:szCs w:val="28"/>
        </w:rPr>
        <w:t>Reaching Out</w:t>
      </w:r>
    </w:p>
    <w:p w14:paraId="7732B170" w14:textId="69DB42C5" w:rsidR="006D3327" w:rsidRPr="00B102E9" w:rsidRDefault="00B102E9" w:rsidP="006D3327">
      <w:pPr>
        <w:pStyle w:val="NoSpacing"/>
        <w:spacing w:line="276" w:lineRule="auto"/>
        <w:jc w:val="center"/>
        <w:rPr>
          <w:rFonts w:ascii="Calibri" w:hAnsi="Calibri" w:cs="Calibri"/>
          <w:b/>
          <w:color w:val="00565D"/>
          <w:sz w:val="22"/>
          <w:szCs w:val="22"/>
        </w:rPr>
      </w:pPr>
      <w:r w:rsidRPr="00B102E9">
        <w:rPr>
          <w:rFonts w:ascii="Calibri" w:hAnsi="Calibri" w:cs="Calibri"/>
          <w:b/>
          <w:noProof/>
          <w:color w:val="00565D"/>
          <w:sz w:val="22"/>
          <w:szCs w:val="22"/>
        </w:rPr>
        <w:drawing>
          <wp:inline distT="0" distB="0" distL="0" distR="0" wp14:anchorId="1B9D7B6D" wp14:editId="5DC67375">
            <wp:extent cx="4648200" cy="4648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achingou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48200" cy="4648200"/>
                    </a:xfrm>
                    <a:prstGeom prst="rect">
                      <a:avLst/>
                    </a:prstGeom>
                  </pic:spPr>
                </pic:pic>
              </a:graphicData>
            </a:graphic>
          </wp:inline>
        </w:drawing>
      </w:r>
    </w:p>
    <w:p w14:paraId="6ECE0C12" w14:textId="77777777" w:rsidR="006D3327" w:rsidRPr="00B102E9" w:rsidRDefault="006D3327" w:rsidP="006D3327">
      <w:pPr>
        <w:spacing w:line="276" w:lineRule="auto"/>
        <w:rPr>
          <w:rFonts w:ascii="Calibri" w:hAnsi="Calibri" w:cs="Calibri"/>
          <w:bCs/>
          <w:sz w:val="22"/>
          <w:szCs w:val="22"/>
        </w:rPr>
      </w:pPr>
    </w:p>
    <w:p w14:paraId="42A9C71D" w14:textId="62C2758A" w:rsidR="00270A30" w:rsidRDefault="006D3327" w:rsidP="006D3327">
      <w:pPr>
        <w:spacing w:line="276" w:lineRule="auto"/>
        <w:rPr>
          <w:rFonts w:ascii="Calibri" w:hAnsi="Calibri" w:cstheme="minorHAnsi"/>
          <w:bCs/>
          <w:sz w:val="22"/>
          <w:szCs w:val="22"/>
        </w:rPr>
      </w:pPr>
      <w:r w:rsidRPr="00B102E9">
        <w:rPr>
          <w:rFonts w:ascii="Calibri" w:hAnsi="Calibri" w:cstheme="minorHAnsi"/>
          <w:bCs/>
          <w:sz w:val="22"/>
          <w:szCs w:val="22"/>
        </w:rPr>
        <w:t>Yesterday marked the beginn</w:t>
      </w:r>
      <w:r w:rsidR="00AE00B0" w:rsidRPr="00B102E9">
        <w:rPr>
          <w:rFonts w:ascii="Calibri" w:hAnsi="Calibri" w:cstheme="minorHAnsi"/>
          <w:bCs/>
          <w:sz w:val="22"/>
          <w:szCs w:val="22"/>
        </w:rPr>
        <w:t xml:space="preserve">ing of </w:t>
      </w:r>
      <w:r w:rsidR="00B102E9" w:rsidRPr="00B102E9">
        <w:rPr>
          <w:rFonts w:ascii="Calibri" w:hAnsi="Calibri" w:cstheme="minorHAnsi"/>
          <w:bCs/>
          <w:sz w:val="22"/>
          <w:szCs w:val="22"/>
        </w:rPr>
        <w:t xml:space="preserve">our nation’s annual </w:t>
      </w:r>
      <w:r w:rsidR="00AE00B0" w:rsidRPr="00B102E9">
        <w:rPr>
          <w:rFonts w:ascii="Calibri" w:hAnsi="Calibri" w:cstheme="minorHAnsi"/>
          <w:bCs/>
          <w:sz w:val="22"/>
          <w:szCs w:val="22"/>
        </w:rPr>
        <w:t>Suicide Prevention Week.</w:t>
      </w:r>
      <w:r w:rsidRPr="00B102E9">
        <w:rPr>
          <w:rFonts w:ascii="Calibri" w:hAnsi="Calibri" w:cstheme="minorHAnsi"/>
          <w:bCs/>
          <w:sz w:val="22"/>
          <w:szCs w:val="22"/>
        </w:rPr>
        <w:t xml:space="preserve"> During this week individuals and organizations around the country join their voices </w:t>
      </w:r>
      <w:r w:rsidR="00AE00B0" w:rsidRPr="00B102E9">
        <w:rPr>
          <w:rFonts w:ascii="Calibri" w:hAnsi="Calibri" w:cstheme="minorHAnsi"/>
          <w:bCs/>
          <w:sz w:val="22"/>
          <w:szCs w:val="22"/>
        </w:rPr>
        <w:t xml:space="preserve">together </w:t>
      </w:r>
      <w:r w:rsidRPr="00B102E9">
        <w:rPr>
          <w:rFonts w:ascii="Calibri" w:hAnsi="Calibri" w:cstheme="minorHAnsi"/>
          <w:bCs/>
          <w:sz w:val="22"/>
          <w:szCs w:val="22"/>
        </w:rPr>
        <w:t>to broadcast the message that suicide can be prevented</w:t>
      </w:r>
      <w:r w:rsidR="00B102E9" w:rsidRPr="00B102E9">
        <w:rPr>
          <w:rFonts w:ascii="Calibri" w:hAnsi="Calibri" w:cstheme="minorHAnsi"/>
          <w:bCs/>
          <w:sz w:val="22"/>
          <w:szCs w:val="22"/>
        </w:rPr>
        <w:t>, as well as</w:t>
      </w:r>
      <w:r w:rsidRPr="00B102E9">
        <w:rPr>
          <w:rFonts w:ascii="Calibri" w:hAnsi="Calibri" w:cstheme="minorHAnsi"/>
          <w:bCs/>
          <w:sz w:val="22"/>
          <w:szCs w:val="22"/>
        </w:rPr>
        <w:t xml:space="preserve"> </w:t>
      </w:r>
      <w:r w:rsidR="00AE00B0" w:rsidRPr="00B102E9">
        <w:rPr>
          <w:rFonts w:ascii="Calibri" w:hAnsi="Calibri" w:cstheme="minorHAnsi"/>
          <w:bCs/>
          <w:sz w:val="22"/>
          <w:szCs w:val="22"/>
        </w:rPr>
        <w:t>give as many people as possible</w:t>
      </w:r>
      <w:r w:rsidRPr="00B102E9">
        <w:rPr>
          <w:rFonts w:ascii="Calibri" w:hAnsi="Calibri" w:cstheme="minorHAnsi"/>
          <w:bCs/>
          <w:sz w:val="22"/>
          <w:szCs w:val="22"/>
        </w:rPr>
        <w:t xml:space="preserve"> the tools and resources to support themselves and those around them. </w:t>
      </w:r>
      <w:r w:rsidR="00270A30">
        <w:rPr>
          <w:rFonts w:ascii="Calibri" w:hAnsi="Calibri" w:cstheme="minorHAnsi"/>
          <w:bCs/>
          <w:sz w:val="22"/>
          <w:szCs w:val="22"/>
        </w:rPr>
        <w:t xml:space="preserve"> </w:t>
      </w:r>
    </w:p>
    <w:p w14:paraId="78D01BAB" w14:textId="1420681B" w:rsidR="00270A30" w:rsidRDefault="00270A30" w:rsidP="006D3327">
      <w:pPr>
        <w:spacing w:line="276" w:lineRule="auto"/>
        <w:rPr>
          <w:rFonts w:ascii="Calibri" w:hAnsi="Calibri" w:cstheme="minorHAnsi"/>
          <w:bCs/>
          <w:sz w:val="22"/>
          <w:szCs w:val="22"/>
        </w:rPr>
      </w:pPr>
    </w:p>
    <w:p w14:paraId="235C68ED" w14:textId="4AB19680" w:rsidR="00D867C0" w:rsidRPr="00D867C0" w:rsidRDefault="00D867C0" w:rsidP="00D867C0">
      <w:pPr>
        <w:spacing w:line="276" w:lineRule="auto"/>
        <w:rPr>
          <w:rFonts w:ascii="Calibri" w:hAnsi="Calibri" w:cstheme="minorHAnsi"/>
          <w:bCs/>
          <w:sz w:val="22"/>
          <w:szCs w:val="22"/>
        </w:rPr>
      </w:pPr>
      <w:r>
        <w:rPr>
          <w:rFonts w:ascii="Calibri" w:hAnsi="Calibri" w:cstheme="minorHAnsi"/>
          <w:bCs/>
          <w:sz w:val="22"/>
          <w:szCs w:val="22"/>
        </w:rPr>
        <w:t>One activity that all community members, regardless of age or location, can participate in is Active Minds’ “Here For You” campaign: this positive social media campaign encourages people to share who has been there for them during difficult times, and to spread the message using the hashtag #</w:t>
      </w:r>
      <w:proofErr w:type="spellStart"/>
      <w:r>
        <w:rPr>
          <w:rFonts w:ascii="Calibri" w:hAnsi="Calibri" w:cstheme="minorHAnsi"/>
          <w:bCs/>
          <w:sz w:val="22"/>
          <w:szCs w:val="22"/>
        </w:rPr>
        <w:t>hereforyou</w:t>
      </w:r>
      <w:proofErr w:type="spellEnd"/>
      <w:r>
        <w:rPr>
          <w:rFonts w:ascii="Calibri" w:hAnsi="Calibri" w:cstheme="minorHAnsi"/>
          <w:bCs/>
          <w:sz w:val="22"/>
          <w:szCs w:val="22"/>
        </w:rPr>
        <w:t xml:space="preserve">. A single conversation can be life-changing, and we want to hear about one that changed your life for the better. Watch the personal stories and share your own here: </w:t>
      </w:r>
      <w:hyperlink r:id="rId9" w:history="1">
        <w:r w:rsidRPr="00D867C0">
          <w:rPr>
            <w:rStyle w:val="Hyperlink"/>
            <w:rFonts w:ascii="Calibri" w:hAnsi="Calibri" w:cstheme="minorHAnsi"/>
            <w:bCs/>
            <w:sz w:val="22"/>
            <w:szCs w:val="22"/>
          </w:rPr>
          <w:t>https://www.activeminds.org/about-mental-health/here-for-you/</w:t>
        </w:r>
      </w:hyperlink>
    </w:p>
    <w:p w14:paraId="3A469E23" w14:textId="2C5E5001" w:rsidR="00D867C0" w:rsidRDefault="00D867C0" w:rsidP="006D3327">
      <w:pPr>
        <w:spacing w:line="276" w:lineRule="auto"/>
        <w:rPr>
          <w:rFonts w:ascii="Calibri" w:hAnsi="Calibri" w:cstheme="minorHAnsi"/>
          <w:bCs/>
          <w:sz w:val="22"/>
          <w:szCs w:val="22"/>
        </w:rPr>
      </w:pPr>
    </w:p>
    <w:p w14:paraId="613D9F98" w14:textId="77777777" w:rsidR="00D867C0" w:rsidRDefault="00D867C0" w:rsidP="006D3327">
      <w:pPr>
        <w:spacing w:line="276" w:lineRule="auto"/>
        <w:rPr>
          <w:rFonts w:ascii="Calibri" w:hAnsi="Calibri" w:cstheme="minorHAnsi"/>
          <w:bCs/>
          <w:sz w:val="22"/>
          <w:szCs w:val="22"/>
        </w:rPr>
      </w:pPr>
    </w:p>
    <w:p w14:paraId="71B20E70" w14:textId="6DA5B712" w:rsidR="006D3327" w:rsidRDefault="006D3327" w:rsidP="006D3327">
      <w:pPr>
        <w:spacing w:line="276" w:lineRule="auto"/>
        <w:rPr>
          <w:rFonts w:asciiTheme="minorHAnsi" w:hAnsiTheme="minorHAnsi" w:cstheme="minorHAnsi"/>
          <w:sz w:val="22"/>
          <w:szCs w:val="22"/>
        </w:rPr>
      </w:pPr>
      <w:r w:rsidRPr="00B102E9">
        <w:rPr>
          <w:rFonts w:ascii="Calibri" w:hAnsi="Calibri" w:cstheme="minorHAnsi"/>
          <w:bCs/>
          <w:sz w:val="22"/>
          <w:szCs w:val="22"/>
        </w:rPr>
        <w:t xml:space="preserve">To </w:t>
      </w:r>
      <w:r w:rsidR="00270A30">
        <w:rPr>
          <w:rFonts w:ascii="Calibri" w:hAnsi="Calibri" w:cstheme="minorHAnsi"/>
          <w:bCs/>
          <w:sz w:val="22"/>
          <w:szCs w:val="22"/>
        </w:rPr>
        <w:t>view and download free educational resources, activity ideas, and films</w:t>
      </w:r>
      <w:r w:rsidR="00FF712D" w:rsidRPr="00B102E9">
        <w:rPr>
          <w:rFonts w:ascii="Calibri" w:hAnsi="Calibri" w:cstheme="minorHAnsi"/>
          <w:bCs/>
          <w:sz w:val="22"/>
          <w:szCs w:val="22"/>
        </w:rPr>
        <w:t>, visit</w:t>
      </w:r>
      <w:r w:rsidR="00E65CA8" w:rsidRPr="00B102E9">
        <w:rPr>
          <w:rFonts w:ascii="Calibri" w:hAnsi="Calibri" w:cstheme="minorHAnsi"/>
          <w:bCs/>
          <w:sz w:val="22"/>
          <w:szCs w:val="22"/>
        </w:rPr>
        <w:t xml:space="preserve">: </w:t>
      </w:r>
      <w:hyperlink r:id="rId10" w:history="1">
        <w:r w:rsidR="00270A30" w:rsidRPr="00F865DE">
          <w:rPr>
            <w:rStyle w:val="Hyperlink"/>
            <w:rFonts w:ascii="Calibri" w:hAnsi="Calibri" w:cstheme="minorHAnsi"/>
            <w:bCs/>
            <w:sz w:val="22"/>
            <w:szCs w:val="22"/>
          </w:rPr>
          <w:t>www.directingchangeCA.org</w:t>
        </w:r>
      </w:hyperlink>
      <w:r w:rsidR="00270A30">
        <w:rPr>
          <w:rFonts w:ascii="Calibri" w:hAnsi="Calibri" w:cstheme="minorHAnsi"/>
          <w:bCs/>
          <w:sz w:val="22"/>
          <w:szCs w:val="22"/>
        </w:rPr>
        <w:t xml:space="preserve"> or access the Each Mind Matters Suicide Prevention Week Activation Kit at </w:t>
      </w:r>
      <w:hyperlink r:id="rId11" w:history="1">
        <w:r w:rsidR="00270A30" w:rsidRPr="00270A30">
          <w:rPr>
            <w:rStyle w:val="Hyperlink"/>
            <w:rFonts w:asciiTheme="minorHAnsi" w:hAnsiTheme="minorHAnsi" w:cstheme="minorHAnsi"/>
            <w:sz w:val="22"/>
            <w:szCs w:val="22"/>
          </w:rPr>
          <w:t>https://www.eachmindmatters.org/spw2019/</w:t>
        </w:r>
      </w:hyperlink>
    </w:p>
    <w:p w14:paraId="5B7550B5" w14:textId="3EA614D5" w:rsidR="00270A30" w:rsidRDefault="00270A30" w:rsidP="006D3327">
      <w:pPr>
        <w:spacing w:line="276" w:lineRule="auto"/>
        <w:rPr>
          <w:rFonts w:asciiTheme="minorHAnsi" w:hAnsiTheme="minorHAnsi" w:cstheme="minorHAnsi"/>
          <w:sz w:val="22"/>
          <w:szCs w:val="22"/>
        </w:rPr>
      </w:pPr>
    </w:p>
    <w:p w14:paraId="58F158D1" w14:textId="58C0E187" w:rsidR="00270A30" w:rsidRPr="00270A30" w:rsidRDefault="00270A30" w:rsidP="00270A30">
      <w:pPr>
        <w:pStyle w:val="ListParagraph"/>
        <w:numPr>
          <w:ilvl w:val="0"/>
          <w:numId w:val="43"/>
        </w:numPr>
        <w:textAlignment w:val="baseline"/>
        <w:rPr>
          <w:rFonts w:cstheme="minorHAnsi"/>
          <w:color w:val="000000" w:themeColor="text1"/>
        </w:rPr>
      </w:pPr>
      <w:r w:rsidRPr="00270A30">
        <w:rPr>
          <w:rFonts w:cstheme="minorHAnsi"/>
          <w:i/>
          <w:color w:val="000000" w:themeColor="text1"/>
        </w:rPr>
        <w:t>Share today’s featured film Reaching Out via social media</w:t>
      </w:r>
      <w:r w:rsidRPr="00270A30">
        <w:rPr>
          <w:rFonts w:cstheme="minorHAnsi"/>
          <w:color w:val="000000" w:themeColor="text1"/>
        </w:rPr>
        <w:t xml:space="preserve">: A sudden change in behavior can be a warning sign that someone is considering suicide. This film follows a friend who trusts her gut in feeling like something is wrong when her friend begins giving away his possessions. </w:t>
      </w:r>
      <w:hyperlink r:id="rId12" w:history="1">
        <w:r w:rsidRPr="00270A30">
          <w:rPr>
            <w:rStyle w:val="Hyperlink"/>
          </w:rPr>
          <w:t>https://vimeo.com/331095316</w:t>
        </w:r>
      </w:hyperlink>
      <w:r w:rsidRPr="00270A30">
        <w:rPr>
          <w:rFonts w:cstheme="minorHAnsi"/>
          <w:color w:val="000000" w:themeColor="text1"/>
        </w:rPr>
        <w:t xml:space="preserve"> #</w:t>
      </w:r>
      <w:proofErr w:type="spellStart"/>
      <w:r w:rsidRPr="00270A30">
        <w:rPr>
          <w:rFonts w:cstheme="minorHAnsi"/>
          <w:color w:val="000000" w:themeColor="text1"/>
        </w:rPr>
        <w:t>SPWeek</w:t>
      </w:r>
      <w:proofErr w:type="spellEnd"/>
      <w:r w:rsidRPr="00270A30">
        <w:rPr>
          <w:rFonts w:cstheme="minorHAnsi"/>
          <w:color w:val="000000" w:themeColor="text1"/>
        </w:rPr>
        <w:t xml:space="preserve"> #SuicidePreventionWeek2019 #</w:t>
      </w:r>
      <w:proofErr w:type="spellStart"/>
      <w:r w:rsidRPr="00270A30">
        <w:rPr>
          <w:rFonts w:cstheme="minorHAnsi"/>
          <w:color w:val="000000" w:themeColor="text1"/>
        </w:rPr>
        <w:t>directingchange</w:t>
      </w:r>
      <w:proofErr w:type="spellEnd"/>
      <w:r w:rsidRPr="00270A30">
        <w:rPr>
          <w:rFonts w:cstheme="minorHAnsi"/>
          <w:color w:val="000000" w:themeColor="text1"/>
        </w:rPr>
        <w:t xml:space="preserve"> #bethe1to </w:t>
      </w:r>
    </w:p>
    <w:p w14:paraId="3DE929FC" w14:textId="77777777" w:rsidR="00270A30" w:rsidRPr="00B102E9" w:rsidRDefault="00270A30" w:rsidP="00270A30">
      <w:pPr>
        <w:spacing w:line="276" w:lineRule="auto"/>
        <w:rPr>
          <w:rFonts w:ascii="Calibri" w:hAnsi="Calibri" w:cstheme="minorHAnsi"/>
          <w:b/>
          <w:color w:val="17BBB9"/>
          <w:sz w:val="22"/>
          <w:szCs w:val="22"/>
        </w:rPr>
      </w:pPr>
    </w:p>
    <w:p w14:paraId="34FC7D24" w14:textId="77777777" w:rsidR="00270A30" w:rsidRPr="00270A30" w:rsidRDefault="00270A30" w:rsidP="00270A30">
      <w:pPr>
        <w:pStyle w:val="ListParagraph"/>
        <w:numPr>
          <w:ilvl w:val="0"/>
          <w:numId w:val="43"/>
        </w:numPr>
        <w:spacing w:line="276" w:lineRule="auto"/>
        <w:rPr>
          <w:rFonts w:cstheme="minorHAnsi"/>
        </w:rPr>
      </w:pPr>
      <w:r w:rsidRPr="00270A30">
        <w:rPr>
          <w:rFonts w:cstheme="minorHAnsi"/>
        </w:rPr>
        <w:t xml:space="preserve">Visit our </w:t>
      </w:r>
      <w:r w:rsidRPr="00270A30">
        <w:rPr>
          <w:rFonts w:cstheme="minorHAnsi"/>
          <w:b/>
        </w:rPr>
        <w:t>Warning Signs for Suicide</w:t>
      </w:r>
      <w:r w:rsidRPr="00270A30">
        <w:rPr>
          <w:rFonts w:cstheme="minorHAnsi"/>
        </w:rPr>
        <w:t xml:space="preserve"> page to familiarize yourself with specific behaviors that might suggest thoughts of suicide, especially in youth: </w:t>
      </w:r>
      <w:hyperlink r:id="rId13" w:history="1">
        <w:r w:rsidRPr="00270A30">
          <w:rPr>
            <w:rStyle w:val="Hyperlink"/>
            <w:rFonts w:cstheme="minorHAnsi"/>
          </w:rPr>
          <w:t>http://www.directingchangeca.org/suicide-warning-signs/</w:t>
        </w:r>
      </w:hyperlink>
      <w:r w:rsidRPr="00270A30">
        <w:rPr>
          <w:rFonts w:cstheme="minorHAnsi"/>
        </w:rPr>
        <w:t xml:space="preserve"> </w:t>
      </w:r>
    </w:p>
    <w:p w14:paraId="047A0A7F" w14:textId="77777777" w:rsidR="00270A30" w:rsidRPr="00B102E9" w:rsidRDefault="00270A30" w:rsidP="006D3327">
      <w:pPr>
        <w:spacing w:line="276" w:lineRule="auto"/>
        <w:rPr>
          <w:rFonts w:ascii="Calibri" w:hAnsi="Calibri" w:cstheme="minorHAnsi"/>
          <w:bCs/>
          <w:sz w:val="22"/>
          <w:szCs w:val="22"/>
        </w:rPr>
      </w:pPr>
    </w:p>
    <w:p w14:paraId="56E0E149" w14:textId="77777777" w:rsidR="00A80F34" w:rsidRPr="00B102E9" w:rsidRDefault="00A80F34" w:rsidP="006D3327">
      <w:pPr>
        <w:pStyle w:val="NormalWeb"/>
        <w:spacing w:before="0" w:beforeAutospacing="0" w:after="0" w:afterAutospacing="0"/>
        <w:rPr>
          <w:rFonts w:ascii="Calibri" w:hAnsi="Calibri" w:cstheme="minorHAnsi"/>
          <w:b/>
          <w:color w:val="17BBB9"/>
          <w:sz w:val="22"/>
          <w:szCs w:val="22"/>
        </w:rPr>
      </w:pPr>
    </w:p>
    <w:p w14:paraId="0C2F9E71" w14:textId="7A3D045D" w:rsidR="00E65CA8" w:rsidRPr="00270A30" w:rsidRDefault="00A80F34" w:rsidP="00B102E9">
      <w:pPr>
        <w:pStyle w:val="NormalWeb"/>
        <w:spacing w:before="0" w:beforeAutospacing="0" w:after="0" w:afterAutospacing="0"/>
        <w:rPr>
          <w:rFonts w:ascii="Calibri" w:hAnsi="Calibri" w:cstheme="minorHAnsi"/>
          <w:b/>
          <w:bCs/>
          <w:color w:val="92D050"/>
          <w:sz w:val="28"/>
          <w:szCs w:val="28"/>
        </w:rPr>
      </w:pPr>
      <w:r w:rsidRPr="00270A30">
        <w:rPr>
          <w:rFonts w:ascii="Calibri" w:hAnsi="Calibri" w:cstheme="minorHAnsi"/>
          <w:b/>
          <w:color w:val="92D050"/>
          <w:sz w:val="28"/>
          <w:szCs w:val="28"/>
        </w:rPr>
        <w:t xml:space="preserve">Highlighted Film: </w:t>
      </w:r>
      <w:r w:rsidR="00B102E9" w:rsidRPr="00270A30">
        <w:rPr>
          <w:rFonts w:ascii="Calibri" w:hAnsi="Calibri" w:cstheme="minorHAnsi"/>
          <w:b/>
          <w:bCs/>
          <w:color w:val="92D050"/>
          <w:sz w:val="28"/>
          <w:szCs w:val="28"/>
        </w:rPr>
        <w:t>Reaching Out</w:t>
      </w:r>
    </w:p>
    <w:p w14:paraId="19DDFE44" w14:textId="5C541BFB" w:rsidR="006D3327" w:rsidRPr="002E2DA6" w:rsidRDefault="00E65CA8" w:rsidP="00B102E9">
      <w:pPr>
        <w:pStyle w:val="NormalWeb"/>
        <w:spacing w:before="0" w:beforeAutospacing="0" w:after="0" w:afterAutospacing="0"/>
        <w:rPr>
          <w:rFonts w:ascii="Calibri" w:hAnsi="Calibri" w:cstheme="minorHAnsi"/>
          <w:b/>
          <w:bCs/>
          <w:color w:val="545454"/>
          <w:sz w:val="22"/>
          <w:szCs w:val="22"/>
        </w:rPr>
      </w:pPr>
      <w:r w:rsidRPr="00B102E9">
        <w:rPr>
          <w:rFonts w:ascii="Calibri" w:hAnsi="Calibri" w:cstheme="minorHAnsi"/>
          <w:b/>
          <w:bCs/>
          <w:color w:val="545454"/>
          <w:sz w:val="22"/>
          <w:szCs w:val="22"/>
        </w:rPr>
        <w:t xml:space="preserve">Created by </w:t>
      </w:r>
      <w:r w:rsidR="00B102E9" w:rsidRPr="002E2DA6">
        <w:rPr>
          <w:rFonts w:ascii="Calibri" w:hAnsi="Calibri" w:cstheme="minorHAnsi"/>
          <w:b/>
          <w:bCs/>
          <w:color w:val="545454"/>
          <w:sz w:val="22"/>
          <w:szCs w:val="22"/>
        </w:rPr>
        <w:t xml:space="preserve">Chiron Tran, Emeline Tu, Anthony Gao, Eddie Chang, Andrew Wang, Patrick Lu, and </w:t>
      </w:r>
      <w:proofErr w:type="spellStart"/>
      <w:r w:rsidR="00B102E9" w:rsidRPr="002E2DA6">
        <w:rPr>
          <w:rFonts w:ascii="Calibri" w:hAnsi="Calibri" w:cstheme="minorHAnsi"/>
          <w:b/>
          <w:bCs/>
          <w:color w:val="545454"/>
          <w:sz w:val="22"/>
          <w:szCs w:val="22"/>
        </w:rPr>
        <w:t>Vaidehi</w:t>
      </w:r>
      <w:proofErr w:type="spellEnd"/>
      <w:r w:rsidR="00B102E9" w:rsidRPr="002E2DA6">
        <w:rPr>
          <w:rFonts w:ascii="Calibri" w:hAnsi="Calibri" w:cstheme="minorHAnsi"/>
          <w:b/>
          <w:bCs/>
          <w:color w:val="545454"/>
          <w:sz w:val="22"/>
          <w:szCs w:val="22"/>
        </w:rPr>
        <w:t xml:space="preserve"> Raman </w:t>
      </w:r>
      <w:r w:rsidR="00B102E9" w:rsidRPr="002E2DA6">
        <w:rPr>
          <w:rFonts w:ascii="Calibri" w:hAnsi="Calibri" w:cstheme="minorHAnsi"/>
          <w:color w:val="545454"/>
          <w:sz w:val="22"/>
          <w:szCs w:val="22"/>
        </w:rPr>
        <w:t xml:space="preserve">from </w:t>
      </w:r>
      <w:r w:rsidR="00B102E9" w:rsidRPr="002E2DA6">
        <w:rPr>
          <w:rFonts w:ascii="Calibri" w:hAnsi="Calibri" w:cstheme="minorHAnsi"/>
          <w:b/>
          <w:bCs/>
          <w:color w:val="545454"/>
          <w:sz w:val="22"/>
          <w:szCs w:val="22"/>
        </w:rPr>
        <w:t>Mission San Jose High School, Alameda County</w:t>
      </w:r>
    </w:p>
    <w:p w14:paraId="7470266E" w14:textId="524054F5" w:rsidR="006D3327" w:rsidRPr="002E2DA6" w:rsidRDefault="00E65CA8" w:rsidP="00B102E9">
      <w:pPr>
        <w:numPr>
          <w:ilvl w:val="0"/>
          <w:numId w:val="40"/>
        </w:numPr>
        <w:textAlignment w:val="baseline"/>
        <w:rPr>
          <w:rFonts w:ascii="Calibri" w:hAnsi="Calibri"/>
          <w:sz w:val="22"/>
          <w:szCs w:val="22"/>
        </w:rPr>
      </w:pPr>
      <w:r w:rsidRPr="002E2DA6">
        <w:rPr>
          <w:rStyle w:val="Hyperlink"/>
          <w:rFonts w:ascii="Calibri" w:hAnsi="Calibri" w:cstheme="minorHAnsi"/>
          <w:b/>
          <w:bCs/>
          <w:color w:val="1155CC"/>
          <w:sz w:val="22"/>
          <w:szCs w:val="22"/>
          <w:u w:val="none"/>
        </w:rPr>
        <w:t>View Film:</w:t>
      </w:r>
      <w:r w:rsidRPr="002E2DA6">
        <w:rPr>
          <w:rStyle w:val="Hyperlink"/>
          <w:rFonts w:ascii="Calibri" w:hAnsi="Calibri" w:cstheme="minorHAnsi"/>
          <w:color w:val="1155CC"/>
          <w:sz w:val="22"/>
          <w:szCs w:val="22"/>
          <w:u w:val="none"/>
        </w:rPr>
        <w:t xml:space="preserve">  </w:t>
      </w:r>
      <w:hyperlink r:id="rId14" w:history="1">
        <w:r w:rsidR="00B102E9" w:rsidRPr="002E2DA6">
          <w:rPr>
            <w:rStyle w:val="Hyperlink"/>
            <w:rFonts w:ascii="Calibri" w:hAnsi="Calibri"/>
            <w:sz w:val="22"/>
            <w:szCs w:val="22"/>
          </w:rPr>
          <w:t>https://vimeo.com/331095316</w:t>
        </w:r>
      </w:hyperlink>
    </w:p>
    <w:p w14:paraId="195C6E12" w14:textId="635D7DD8" w:rsidR="00B102E9" w:rsidRPr="002E2DA6" w:rsidRDefault="00B102E9" w:rsidP="00B102E9">
      <w:pPr>
        <w:pStyle w:val="NormalWeb"/>
        <w:numPr>
          <w:ilvl w:val="0"/>
          <w:numId w:val="40"/>
        </w:numPr>
        <w:spacing w:before="0" w:beforeAutospacing="0" w:after="0" w:afterAutospacing="0"/>
        <w:rPr>
          <w:rFonts w:ascii="Calibri" w:hAnsi="Calibri"/>
          <w:sz w:val="22"/>
          <w:szCs w:val="22"/>
        </w:rPr>
      </w:pPr>
      <w:r w:rsidRPr="002E2DA6">
        <w:rPr>
          <w:rFonts w:ascii="Calibri" w:eastAsia="Calibri" w:hAnsi="Calibri" w:cs="Calibri"/>
          <w:sz w:val="22"/>
          <w:szCs w:val="22"/>
          <w:highlight w:val="white"/>
        </w:rPr>
        <w:t xml:space="preserve">This film follows the story of a boy who starts showing signs of considering suicide, including isolation, hopelessness, and changes in sleep and appetite. When he suddenly seems to “recover,” one of his friends </w:t>
      </w:r>
      <w:r w:rsidRPr="002E2DA6">
        <w:rPr>
          <w:rFonts w:ascii="Calibri" w:hAnsi="Calibri" w:cs="Arial"/>
          <w:color w:val="000000"/>
          <w:sz w:val="22"/>
          <w:szCs w:val="22"/>
          <w:shd w:val="clear" w:color="auto" w:fill="FFFFFF"/>
        </w:rPr>
        <w:t xml:space="preserve">realizes it is because he has decided to take his life, and she decides that she must reach out to help him. </w:t>
      </w:r>
    </w:p>
    <w:p w14:paraId="659AF275" w14:textId="77777777" w:rsidR="00D62361" w:rsidRPr="002E2DA6" w:rsidRDefault="00D62361" w:rsidP="000E09F8">
      <w:pPr>
        <w:ind w:left="720"/>
        <w:textAlignment w:val="baseline"/>
        <w:rPr>
          <w:rFonts w:ascii="Calibri" w:hAnsi="Calibri" w:cstheme="minorHAnsi"/>
          <w:color w:val="000000" w:themeColor="text1"/>
          <w:sz w:val="22"/>
          <w:szCs w:val="22"/>
        </w:rPr>
      </w:pPr>
    </w:p>
    <w:p w14:paraId="0454545D" w14:textId="2653662D" w:rsidR="00D62361" w:rsidRPr="002E2DA6" w:rsidRDefault="00E65CA8" w:rsidP="00B102E9">
      <w:pPr>
        <w:pStyle w:val="NormalWeb"/>
        <w:spacing w:before="0" w:beforeAutospacing="0" w:after="0" w:afterAutospacing="0"/>
        <w:rPr>
          <w:rFonts w:ascii="Calibri" w:hAnsi="Calibri"/>
          <w:sz w:val="22"/>
          <w:szCs w:val="22"/>
        </w:rPr>
      </w:pPr>
      <w:r w:rsidRPr="002E2DA6">
        <w:rPr>
          <w:rFonts w:ascii="Calibri" w:hAnsi="Calibri" w:cstheme="minorHAnsi"/>
          <w:color w:val="000000" w:themeColor="text1"/>
          <w:sz w:val="22"/>
          <w:szCs w:val="22"/>
        </w:rPr>
        <w:t>“</w:t>
      </w:r>
      <w:r w:rsidR="00B102E9" w:rsidRPr="002E2DA6">
        <w:rPr>
          <w:rFonts w:ascii="Calibri" w:hAnsi="Calibri" w:cs="Arial"/>
          <w:color w:val="000000"/>
          <w:sz w:val="22"/>
          <w:szCs w:val="22"/>
          <w:shd w:val="clear" w:color="auto" w:fill="FFFFFF"/>
        </w:rPr>
        <w:t>Our film portrays an aspect of suicide prevention that we believe may be sometimes overlooked when spreading awareness on the subject. We firmly believe in the importance of mental health and reaching out to those in need and we hope that with our work on this film we can contribute to spreading awareness about the topic… I chose to focus on the tone that our different shots conveyed, making subtle changes in the coloration of the different scenes to demonstrate how the view of the world from the eyes of a person who is struggling to get by can be completely altered just by having a friend there to support them.”</w:t>
      </w:r>
    </w:p>
    <w:p w14:paraId="32352FCE" w14:textId="77777777" w:rsidR="00D62361" w:rsidRPr="00B102E9" w:rsidRDefault="00D62361" w:rsidP="000E09F8">
      <w:pPr>
        <w:textAlignment w:val="baseline"/>
        <w:rPr>
          <w:rFonts w:ascii="Calibri" w:hAnsi="Calibri" w:cstheme="minorHAnsi"/>
          <w:color w:val="000000" w:themeColor="text1"/>
          <w:sz w:val="22"/>
          <w:szCs w:val="22"/>
        </w:rPr>
      </w:pPr>
    </w:p>
    <w:p w14:paraId="46053976" w14:textId="77777777" w:rsidR="00A80F34" w:rsidRPr="00B102E9" w:rsidRDefault="00A80F34" w:rsidP="006D3327">
      <w:pPr>
        <w:spacing w:line="276" w:lineRule="auto"/>
        <w:rPr>
          <w:rFonts w:ascii="Calibri" w:hAnsi="Calibri" w:cstheme="minorHAnsi"/>
          <w:sz w:val="22"/>
          <w:szCs w:val="22"/>
        </w:rPr>
      </w:pPr>
    </w:p>
    <w:p w14:paraId="517A4D5E" w14:textId="43E9018D" w:rsidR="00617C15" w:rsidRPr="00B102E9" w:rsidRDefault="006D3327" w:rsidP="00617C15">
      <w:pPr>
        <w:rPr>
          <w:rFonts w:ascii="Calibri" w:hAnsi="Calibri" w:cstheme="minorHAnsi"/>
          <w:color w:val="000000"/>
          <w:sz w:val="22"/>
          <w:szCs w:val="22"/>
        </w:rPr>
      </w:pPr>
      <w:r w:rsidRPr="00B102E9">
        <w:rPr>
          <w:rFonts w:ascii="Calibri" w:hAnsi="Calibri" w:cstheme="minorHAnsi"/>
          <w:b/>
          <w:color w:val="92D050"/>
          <w:sz w:val="22"/>
          <w:szCs w:val="22"/>
        </w:rPr>
        <w:t xml:space="preserve">About Directing Change: </w:t>
      </w:r>
      <w:r w:rsidRPr="00B102E9">
        <w:rPr>
          <w:rFonts w:ascii="Calibri" w:hAnsi="Calibri" w:cstheme="minorHAnsi"/>
          <w:i/>
          <w:iCs/>
          <w:color w:val="000000"/>
          <w:sz w:val="22"/>
          <w:szCs w:val="22"/>
        </w:rPr>
        <w:t>The Directing Change Program &amp; Film Contest</w:t>
      </w:r>
      <w:r w:rsidRPr="00B102E9">
        <w:rPr>
          <w:rFonts w:ascii="Calibri" w:hAnsi="Calibri" w:cstheme="minorHAnsi"/>
          <w:color w:val="000000"/>
          <w:sz w:val="22"/>
          <w:szCs w:val="22"/>
        </w:rPr>
        <w:t xml:space="preserve"> is an evaluated youth engagement program. </w:t>
      </w:r>
      <w:r w:rsidRPr="00B102E9">
        <w:rPr>
          <w:rFonts w:ascii="Calibri" w:hAnsi="Calibri" w:cstheme="minorHAnsi"/>
          <w:i/>
          <w:iCs/>
          <w:color w:val="000000"/>
          <w:sz w:val="22"/>
          <w:szCs w:val="22"/>
        </w:rPr>
        <w:t>Directing Change </w:t>
      </w:r>
      <w:r w:rsidRPr="00B102E9">
        <w:rPr>
          <w:rFonts w:ascii="Calibri" w:hAnsi="Calibri" w:cstheme="minorHAnsi"/>
          <w:color w:val="000000"/>
          <w:sz w:val="22"/>
          <w:szCs w:val="22"/>
        </w:rPr>
        <w:t>engages students and young people throughout California to learn about the topics of suicide prevention and mental health by creating short films that are used to support awareness, education, and adv</w:t>
      </w:r>
      <w:r w:rsidR="00AE00B0" w:rsidRPr="00B102E9">
        <w:rPr>
          <w:rFonts w:ascii="Calibri" w:hAnsi="Calibri" w:cstheme="minorHAnsi"/>
          <w:color w:val="000000"/>
          <w:sz w:val="22"/>
          <w:szCs w:val="22"/>
        </w:rPr>
        <w:t>ocacy efforts on these topics. </w:t>
      </w:r>
      <w:r w:rsidRPr="00B102E9">
        <w:rPr>
          <w:rFonts w:ascii="Calibri" w:hAnsi="Calibri" w:cstheme="minorHAnsi"/>
          <w:color w:val="000000"/>
          <w:sz w:val="22"/>
          <w:szCs w:val="22"/>
        </w:rPr>
        <w:t xml:space="preserve">Youth apply </w:t>
      </w:r>
      <w:r w:rsidR="00AE00B0" w:rsidRPr="00B102E9">
        <w:rPr>
          <w:rFonts w:ascii="Calibri" w:hAnsi="Calibri" w:cstheme="minorHAnsi"/>
          <w:color w:val="000000"/>
          <w:sz w:val="22"/>
          <w:szCs w:val="22"/>
        </w:rPr>
        <w:t>knowledge</w:t>
      </w:r>
      <w:r w:rsidRPr="00B102E9">
        <w:rPr>
          <w:rFonts w:ascii="Calibri" w:hAnsi="Calibri" w:cstheme="minorHAnsi"/>
          <w:color w:val="000000"/>
          <w:sz w:val="22"/>
          <w:szCs w:val="22"/>
        </w:rPr>
        <w:t xml:space="preserve"> about mental health</w:t>
      </w:r>
      <w:r w:rsidR="00AE00B0" w:rsidRPr="00B102E9">
        <w:rPr>
          <w:rFonts w:ascii="Calibri" w:hAnsi="Calibri" w:cstheme="minorHAnsi"/>
          <w:color w:val="000000"/>
          <w:sz w:val="22"/>
          <w:szCs w:val="22"/>
        </w:rPr>
        <w:t xml:space="preserve"> and</w:t>
      </w:r>
      <w:r w:rsidRPr="00B102E9">
        <w:rPr>
          <w:rFonts w:ascii="Calibri" w:hAnsi="Calibri" w:cstheme="minorHAnsi"/>
          <w:color w:val="000000"/>
          <w:sz w:val="22"/>
          <w:szCs w:val="22"/>
        </w:rPr>
        <w:t xml:space="preserve"> suicide prevention to create their own unique message about suicide prevention for their peers. Through the creative process of filmmaking young people are engaged via all methods of the learning spectrum: to see, experience, discuss,</w:t>
      </w:r>
      <w:r w:rsidR="00AE00B0" w:rsidRPr="00B102E9">
        <w:rPr>
          <w:rFonts w:ascii="Calibri" w:hAnsi="Calibri" w:cstheme="minorHAnsi"/>
          <w:color w:val="000000"/>
          <w:sz w:val="22"/>
          <w:szCs w:val="22"/>
        </w:rPr>
        <w:t xml:space="preserve"> and apply. </w:t>
      </w:r>
      <w:r w:rsidRPr="00B102E9">
        <w:rPr>
          <w:rFonts w:ascii="Calibri" w:hAnsi="Calibri" w:cstheme="minorHAnsi"/>
          <w:color w:val="000000"/>
          <w:sz w:val="22"/>
          <w:szCs w:val="22"/>
        </w:rPr>
        <w:t xml:space="preserve">These students are recognized for their efforts at a red-carpet award ceremony and their films help impact social change at their schools and in their </w:t>
      </w:r>
      <w:r w:rsidRPr="00B102E9">
        <w:rPr>
          <w:rFonts w:ascii="Calibri" w:hAnsi="Calibri" w:cstheme="minorHAnsi"/>
          <w:color w:val="000000"/>
          <w:sz w:val="22"/>
          <w:szCs w:val="22"/>
        </w:rPr>
        <w:lastRenderedPageBreak/>
        <w:t>communities.</w:t>
      </w:r>
      <w:r w:rsidR="00E65CA8" w:rsidRPr="00B102E9">
        <w:rPr>
          <w:rFonts w:ascii="Calibri" w:hAnsi="Calibri" w:cstheme="minorHAnsi"/>
          <w:color w:val="000000"/>
          <w:sz w:val="22"/>
          <w:szCs w:val="22"/>
        </w:rPr>
        <w:t xml:space="preserve"> </w:t>
      </w:r>
      <w:r w:rsidR="00617C15" w:rsidRPr="00B102E9">
        <w:rPr>
          <w:rFonts w:ascii="Calibri" w:hAnsi="Calibri" w:cstheme="minorHAnsi"/>
          <w:color w:val="000000"/>
          <w:sz w:val="22"/>
          <w:szCs w:val="22"/>
        </w:rPr>
        <w:t>Directing</w:t>
      </w:r>
      <w:r w:rsidR="00617C15" w:rsidRPr="00B102E9">
        <w:rPr>
          <w:rStyle w:val="apple-converted-space"/>
          <w:rFonts w:ascii="Calibri" w:hAnsi="Calibri" w:cstheme="minorHAnsi"/>
          <w:color w:val="000000"/>
          <w:sz w:val="22"/>
          <w:szCs w:val="22"/>
        </w:rPr>
        <w:t> </w:t>
      </w:r>
      <w:r w:rsidR="00617C15" w:rsidRPr="00B102E9">
        <w:rPr>
          <w:rFonts w:ascii="Calibri" w:hAnsi="Calibri" w:cstheme="minorHAnsi"/>
          <w:color w:val="000000"/>
          <w:sz w:val="22"/>
          <w:szCs w:val="22"/>
        </w:rPr>
        <w:t>Change</w:t>
      </w:r>
      <w:r w:rsidR="00617C15" w:rsidRPr="00B102E9">
        <w:rPr>
          <w:rStyle w:val="apple-converted-space"/>
          <w:rFonts w:ascii="Calibri" w:hAnsi="Calibri" w:cstheme="minorHAnsi"/>
          <w:color w:val="000000"/>
          <w:sz w:val="22"/>
          <w:szCs w:val="22"/>
        </w:rPr>
        <w:t> </w:t>
      </w:r>
      <w:r w:rsidR="00617C15" w:rsidRPr="00B102E9">
        <w:rPr>
          <w:rFonts w:ascii="Calibri" w:hAnsi="Calibri" w:cstheme="minorHAnsi"/>
          <w:color w:val="000000"/>
          <w:sz w:val="22"/>
          <w:szCs w:val="22"/>
        </w:rPr>
        <w:t>is</w:t>
      </w:r>
      <w:r w:rsidR="00617C15" w:rsidRPr="00B102E9">
        <w:rPr>
          <w:rStyle w:val="apple-converted-space"/>
          <w:rFonts w:ascii="Calibri" w:hAnsi="Calibri" w:cstheme="minorHAnsi"/>
          <w:color w:val="000000"/>
          <w:sz w:val="22"/>
          <w:szCs w:val="22"/>
        </w:rPr>
        <w:t> </w:t>
      </w:r>
      <w:r w:rsidR="00617C15" w:rsidRPr="00B102E9">
        <w:rPr>
          <w:rFonts w:ascii="Calibri" w:hAnsi="Calibri" w:cstheme="minorHAnsi"/>
          <w:color w:val="000000"/>
          <w:sz w:val="22"/>
          <w:szCs w:val="22"/>
        </w:rPr>
        <w:t>part of Each Mind Matters: California's Mental Health Movement and statewide efforts to prevent suicide, reduce stigma and discrimination related to mental illness, and to promote the mental health and wellness of students. These initiatives are</w:t>
      </w:r>
      <w:r w:rsidR="00617C15" w:rsidRPr="00B102E9">
        <w:rPr>
          <w:rStyle w:val="apple-converted-space"/>
          <w:rFonts w:ascii="Calibri" w:hAnsi="Calibri" w:cstheme="minorHAnsi"/>
          <w:color w:val="000000"/>
          <w:sz w:val="22"/>
          <w:szCs w:val="22"/>
        </w:rPr>
        <w:t> </w:t>
      </w:r>
      <w:r w:rsidR="00617C15" w:rsidRPr="00B102E9">
        <w:rPr>
          <w:rFonts w:ascii="Calibri" w:hAnsi="Calibri" w:cstheme="minorHAnsi"/>
          <w:color w:val="000000"/>
          <w:sz w:val="22"/>
          <w:szCs w:val="22"/>
        </w:rPr>
        <w:t>funded</w:t>
      </w:r>
      <w:r w:rsidR="00617C15" w:rsidRPr="00B102E9">
        <w:rPr>
          <w:rStyle w:val="apple-converted-space"/>
          <w:rFonts w:ascii="Calibri" w:hAnsi="Calibri" w:cstheme="minorHAnsi"/>
          <w:color w:val="000000"/>
          <w:sz w:val="22"/>
          <w:szCs w:val="22"/>
        </w:rPr>
        <w:t> </w:t>
      </w:r>
      <w:r w:rsidR="00617C15" w:rsidRPr="00B102E9">
        <w:rPr>
          <w:rFonts w:ascii="Calibri" w:hAnsi="Calibri" w:cstheme="minorHAnsi"/>
          <w:color w:val="000000"/>
          <w:sz w:val="22"/>
          <w:szCs w:val="22"/>
        </w:rPr>
        <w:t xml:space="preserve">by counties through the Mental Health Services Act (Prop 63) and administered by the California Mental Health Services Authority (CalMHSA), an organization of county governments working to improve mental health outcomes for individuals, families, and communities. </w:t>
      </w:r>
      <w:bookmarkStart w:id="1" w:name="_GoBack"/>
      <w:bookmarkEnd w:id="1"/>
    </w:p>
    <w:p w14:paraId="46645696" w14:textId="77777777" w:rsidR="00E63C88" w:rsidRPr="00B102E9" w:rsidRDefault="00E63C88" w:rsidP="006D3327">
      <w:pPr>
        <w:spacing w:after="120"/>
        <w:rPr>
          <w:rFonts w:ascii="Calibri" w:hAnsi="Calibri" w:cstheme="minorHAnsi"/>
          <w:bCs/>
          <w:sz w:val="22"/>
          <w:szCs w:val="22"/>
        </w:rPr>
      </w:pPr>
    </w:p>
    <w:sectPr w:rsidR="00E63C88" w:rsidRPr="00B102E9" w:rsidSect="008A34F4">
      <w:headerReference w:type="default" r:id="rId15"/>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34DFD" w14:textId="77777777" w:rsidR="006E29DE" w:rsidRDefault="006E29DE" w:rsidP="008A34F4">
      <w:r>
        <w:separator/>
      </w:r>
    </w:p>
  </w:endnote>
  <w:endnote w:type="continuationSeparator" w:id="0">
    <w:p w14:paraId="5A88EFD6" w14:textId="77777777" w:rsidR="006E29DE" w:rsidRDefault="006E29DE" w:rsidP="008A3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auto"/>
    <w:notTrueType/>
    <w:pitch w:val="variable"/>
    <w:sig w:usb0="00000003" w:usb1="00000000" w:usb2="00000000" w:usb3="00000000" w:csb0="00000003"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B15AB" w14:textId="77777777" w:rsidR="006D3327" w:rsidRDefault="006D3327" w:rsidP="006D3327">
    <w:pPr>
      <w:pStyle w:val="Footer"/>
      <w:jc w:val="center"/>
    </w:pPr>
    <w:r w:rsidRPr="006D3327">
      <w:rPr>
        <w:noProof/>
      </w:rPr>
      <w:drawing>
        <wp:inline distT="0" distB="0" distL="0" distR="0" wp14:anchorId="13B354D5" wp14:editId="61CA19A3">
          <wp:extent cx="2754923" cy="956945"/>
          <wp:effectExtent l="0" t="0" r="0" b="0"/>
          <wp:docPr id="4" name="Picture 1">
            <a:extLst xmlns:a="http://schemas.openxmlformats.org/drawingml/2006/main">
              <a:ext uri="{FF2B5EF4-FFF2-40B4-BE49-F238E27FC236}">
                <a16:creationId xmlns:a16="http://schemas.microsoft.com/office/drawing/2014/main" id="{7360BA71-4B27-7D45-99E3-DBA2E70AB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360BA71-4B27-7D45-99E3-DBA2E70AB8EE}"/>
                      </a:ext>
                    </a:extLst>
                  </pic:cNvPr>
                  <pic:cNvPicPr>
                    <a:picLocks noChangeAspect="1"/>
                  </pic:cNvPicPr>
                </pic:nvPicPr>
                <pic:blipFill>
                  <a:blip r:embed="rId1"/>
                  <a:stretch>
                    <a:fillRect/>
                  </a:stretch>
                </pic:blipFill>
                <pic:spPr>
                  <a:xfrm>
                    <a:off x="0" y="0"/>
                    <a:ext cx="2774404" cy="963712"/>
                  </a:xfrm>
                  <a:prstGeom prst="rect">
                    <a:avLst/>
                  </a:prstGeom>
                </pic:spPr>
              </pic:pic>
            </a:graphicData>
          </a:graphic>
        </wp:inline>
      </w:drawing>
    </w:r>
    <w:r>
      <w:rPr>
        <w:noProof/>
      </w:rPr>
      <w:drawing>
        <wp:inline distT="0" distB="0" distL="0" distR="0" wp14:anchorId="21466D24" wp14:editId="25D5B946">
          <wp:extent cx="2379785" cy="77800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rectChangeLogo_.eps"/>
                  <pic:cNvPicPr/>
                </pic:nvPicPr>
                <pic:blipFill>
                  <a:blip r:embed="rId2">
                    <a:extLst>
                      <a:ext uri="{28A0092B-C50C-407E-A947-70E740481C1C}">
                        <a14:useLocalDpi xmlns:a14="http://schemas.microsoft.com/office/drawing/2010/main" val="0"/>
                      </a:ext>
                    </a:extLst>
                  </a:blip>
                  <a:stretch>
                    <a:fillRect/>
                  </a:stretch>
                </pic:blipFill>
                <pic:spPr>
                  <a:xfrm>
                    <a:off x="0" y="0"/>
                    <a:ext cx="2386637" cy="780247"/>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E6562" w14:textId="77777777" w:rsidR="002105BF" w:rsidRDefault="006D3327" w:rsidP="006D3327">
    <w:pPr>
      <w:pStyle w:val="Footer"/>
      <w:jc w:val="center"/>
    </w:pPr>
    <w:r w:rsidRPr="006D3327">
      <w:rPr>
        <w:noProof/>
      </w:rPr>
      <w:drawing>
        <wp:inline distT="0" distB="0" distL="0" distR="0" wp14:anchorId="133178F1" wp14:editId="6BF9661A">
          <wp:extent cx="2754923" cy="956945"/>
          <wp:effectExtent l="0" t="0" r="0" b="0"/>
          <wp:docPr id="2" name="Picture 1">
            <a:extLst xmlns:a="http://schemas.openxmlformats.org/drawingml/2006/main">
              <a:ext uri="{FF2B5EF4-FFF2-40B4-BE49-F238E27FC236}">
                <a16:creationId xmlns:a16="http://schemas.microsoft.com/office/drawing/2014/main" id="{7360BA71-4B27-7D45-99E3-DBA2E70AB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360BA71-4B27-7D45-99E3-DBA2E70AB8EE}"/>
                      </a:ext>
                    </a:extLst>
                  </pic:cNvPr>
                  <pic:cNvPicPr>
                    <a:picLocks noChangeAspect="1"/>
                  </pic:cNvPicPr>
                </pic:nvPicPr>
                <pic:blipFill>
                  <a:blip r:embed="rId1"/>
                  <a:stretch>
                    <a:fillRect/>
                  </a:stretch>
                </pic:blipFill>
                <pic:spPr>
                  <a:xfrm>
                    <a:off x="0" y="0"/>
                    <a:ext cx="2774404" cy="963712"/>
                  </a:xfrm>
                  <a:prstGeom prst="rect">
                    <a:avLst/>
                  </a:prstGeom>
                </pic:spPr>
              </pic:pic>
            </a:graphicData>
          </a:graphic>
        </wp:inline>
      </w:drawing>
    </w:r>
    <w:r>
      <w:rPr>
        <w:noProof/>
      </w:rPr>
      <w:drawing>
        <wp:inline distT="0" distB="0" distL="0" distR="0" wp14:anchorId="59CEE842" wp14:editId="71B10CB5">
          <wp:extent cx="2379785" cy="77800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rectChangeLogo_.eps"/>
                  <pic:cNvPicPr/>
                </pic:nvPicPr>
                <pic:blipFill>
                  <a:blip r:embed="rId2">
                    <a:extLst>
                      <a:ext uri="{28A0092B-C50C-407E-A947-70E740481C1C}">
                        <a14:useLocalDpi xmlns:a14="http://schemas.microsoft.com/office/drawing/2010/main" val="0"/>
                      </a:ext>
                    </a:extLst>
                  </a:blip>
                  <a:stretch>
                    <a:fillRect/>
                  </a:stretch>
                </pic:blipFill>
                <pic:spPr>
                  <a:xfrm>
                    <a:off x="0" y="0"/>
                    <a:ext cx="2386637" cy="78024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F5775" w14:textId="77777777" w:rsidR="006E29DE" w:rsidRDefault="006E29DE" w:rsidP="008A34F4">
      <w:r>
        <w:separator/>
      </w:r>
    </w:p>
  </w:footnote>
  <w:footnote w:type="continuationSeparator" w:id="0">
    <w:p w14:paraId="4EDC8208" w14:textId="77777777" w:rsidR="006E29DE" w:rsidRDefault="006E29DE" w:rsidP="008A3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63AD1" w14:textId="77777777" w:rsidR="008A34F4" w:rsidRDefault="008A34F4" w:rsidP="008A34F4">
    <w:pPr>
      <w:pStyle w:val="Header"/>
      <w:tabs>
        <w:tab w:val="clear" w:pos="9360"/>
        <w:tab w:val="left" w:pos="3705"/>
        <w:tab w:val="left" w:pos="5970"/>
      </w:tabs>
    </w:pPr>
    <w:r>
      <w:rPr>
        <w:noProof/>
      </w:rPr>
      <w:drawing>
        <wp:anchor distT="0" distB="0" distL="114300" distR="114300" simplePos="0" relativeHeight="251659264" behindDoc="1" locked="0" layoutInCell="1" allowOverlap="1" wp14:anchorId="25DB211C" wp14:editId="6291F00F">
          <wp:simplePos x="0" y="0"/>
          <wp:positionH relativeFrom="column">
            <wp:posOffset>-152400</wp:posOffset>
          </wp:positionH>
          <wp:positionV relativeFrom="paragraph">
            <wp:posOffset>-381000</wp:posOffset>
          </wp:positionV>
          <wp:extent cx="6349051" cy="1224113"/>
          <wp:effectExtent l="0" t="0" r="1270" b="0"/>
          <wp:wrapNone/>
          <wp:docPr id="1" name="dc ltrheadheader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 ltrheadheader 2015.jpg"/>
                  <pic:cNvPicPr/>
                </pic:nvPicPr>
                <pic:blipFill>
                  <a:blip r:embed="rId1" r:link="rId2">
                    <a:extLst>
                      <a:ext uri="{28A0092B-C50C-407E-A947-70E740481C1C}">
                        <a14:useLocalDpi xmlns:a14="http://schemas.microsoft.com/office/drawing/2010/main" val="0"/>
                      </a:ext>
                    </a:extLst>
                  </a:blip>
                  <a:stretch>
                    <a:fillRect/>
                  </a:stretch>
                </pic:blipFill>
                <pic:spPr>
                  <a:xfrm>
                    <a:off x="0" y="0"/>
                    <a:ext cx="6349051" cy="1224113"/>
                  </a:xfrm>
                  <a:prstGeom prst="rect">
                    <a:avLst/>
                  </a:prstGeom>
                </pic:spPr>
              </pic:pic>
            </a:graphicData>
          </a:graphic>
          <wp14:sizeRelH relativeFrom="page">
            <wp14:pctWidth>0</wp14:pctWidth>
          </wp14:sizeRelH>
          <wp14:sizeRelV relativeFrom="page">
            <wp14:pctHeight>0</wp14:pctHeight>
          </wp14:sizeRelV>
        </wp:anchor>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4638"/>
    <w:multiLevelType w:val="hybridMultilevel"/>
    <w:tmpl w:val="12B05172"/>
    <w:lvl w:ilvl="0" w:tplc="442CE1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3C1038"/>
    <w:multiLevelType w:val="hybridMultilevel"/>
    <w:tmpl w:val="71DA5A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F2BC5"/>
    <w:multiLevelType w:val="hybridMultilevel"/>
    <w:tmpl w:val="EA22B9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852F3"/>
    <w:multiLevelType w:val="multilevel"/>
    <w:tmpl w:val="D326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E5BC0"/>
    <w:multiLevelType w:val="hybridMultilevel"/>
    <w:tmpl w:val="3348B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B3BF2"/>
    <w:multiLevelType w:val="multilevel"/>
    <w:tmpl w:val="F468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6233D7"/>
    <w:multiLevelType w:val="hybridMultilevel"/>
    <w:tmpl w:val="64FA50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C92638A"/>
    <w:multiLevelType w:val="hybridMultilevel"/>
    <w:tmpl w:val="FF8E7F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C55A17"/>
    <w:multiLevelType w:val="hybridMultilevel"/>
    <w:tmpl w:val="BE8813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562837"/>
    <w:multiLevelType w:val="hybridMultilevel"/>
    <w:tmpl w:val="85FCB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2C54F1"/>
    <w:multiLevelType w:val="multilevel"/>
    <w:tmpl w:val="F69E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8942FF"/>
    <w:multiLevelType w:val="multilevel"/>
    <w:tmpl w:val="F304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C119C2"/>
    <w:multiLevelType w:val="hybridMultilevel"/>
    <w:tmpl w:val="37400FDE"/>
    <w:lvl w:ilvl="0" w:tplc="41DAC9E0">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206996"/>
    <w:multiLevelType w:val="hybridMultilevel"/>
    <w:tmpl w:val="B02C0B8E"/>
    <w:lvl w:ilvl="0" w:tplc="834C7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1464EB"/>
    <w:multiLevelType w:val="hybridMultilevel"/>
    <w:tmpl w:val="056699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770EAA"/>
    <w:multiLevelType w:val="hybridMultilevel"/>
    <w:tmpl w:val="D9A07BC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A4209B"/>
    <w:multiLevelType w:val="hybridMultilevel"/>
    <w:tmpl w:val="56DE09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753B1"/>
    <w:multiLevelType w:val="hybridMultilevel"/>
    <w:tmpl w:val="A71449E2"/>
    <w:lvl w:ilvl="0" w:tplc="B9A22318">
      <w:start w:val="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87C1E24"/>
    <w:multiLevelType w:val="hybridMultilevel"/>
    <w:tmpl w:val="DA0460B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540BE4"/>
    <w:multiLevelType w:val="hybridMultilevel"/>
    <w:tmpl w:val="C34A9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941726"/>
    <w:multiLevelType w:val="hybridMultilevel"/>
    <w:tmpl w:val="99365598"/>
    <w:lvl w:ilvl="0" w:tplc="442CE1D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90A3F"/>
    <w:multiLevelType w:val="hybridMultilevel"/>
    <w:tmpl w:val="7E3414E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45D23A29"/>
    <w:multiLevelType w:val="hybridMultilevel"/>
    <w:tmpl w:val="DD3A7ACC"/>
    <w:lvl w:ilvl="0" w:tplc="85884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8222D6"/>
    <w:multiLevelType w:val="hybridMultilevel"/>
    <w:tmpl w:val="33FCB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6C68BF"/>
    <w:multiLevelType w:val="hybridMultilevel"/>
    <w:tmpl w:val="9976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052570"/>
    <w:multiLevelType w:val="hybridMultilevel"/>
    <w:tmpl w:val="CA1E7B84"/>
    <w:lvl w:ilvl="0" w:tplc="04090011">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FD85A8D"/>
    <w:multiLevelType w:val="multilevel"/>
    <w:tmpl w:val="3C866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08F4964"/>
    <w:multiLevelType w:val="hybridMultilevel"/>
    <w:tmpl w:val="A95825F0"/>
    <w:lvl w:ilvl="0" w:tplc="471A0DCC">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041D03"/>
    <w:multiLevelType w:val="hybridMultilevel"/>
    <w:tmpl w:val="D5C685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A1474B"/>
    <w:multiLevelType w:val="hybridMultilevel"/>
    <w:tmpl w:val="806C3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23273BA"/>
    <w:multiLevelType w:val="hybridMultilevel"/>
    <w:tmpl w:val="447E0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25C3FCA"/>
    <w:multiLevelType w:val="hybridMultilevel"/>
    <w:tmpl w:val="EFA2C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630D26F5"/>
    <w:multiLevelType w:val="hybridMultilevel"/>
    <w:tmpl w:val="89E6A3F8"/>
    <w:lvl w:ilvl="0" w:tplc="3994615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95078C"/>
    <w:multiLevelType w:val="hybridMultilevel"/>
    <w:tmpl w:val="94843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E35B1F"/>
    <w:multiLevelType w:val="hybridMultilevel"/>
    <w:tmpl w:val="F5288F76"/>
    <w:lvl w:ilvl="0" w:tplc="442CE1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71B44EA"/>
    <w:multiLevelType w:val="hybridMultilevel"/>
    <w:tmpl w:val="5AF01C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7E167BA"/>
    <w:multiLevelType w:val="multilevel"/>
    <w:tmpl w:val="3A6EF0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943186"/>
    <w:multiLevelType w:val="hybridMultilevel"/>
    <w:tmpl w:val="26587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D105E58"/>
    <w:multiLevelType w:val="hybridMultilevel"/>
    <w:tmpl w:val="10A86758"/>
    <w:lvl w:ilvl="0" w:tplc="351CE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06C34C3"/>
    <w:multiLevelType w:val="multilevel"/>
    <w:tmpl w:val="D0C6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B264041"/>
    <w:multiLevelType w:val="hybridMultilevel"/>
    <w:tmpl w:val="179C18C8"/>
    <w:lvl w:ilvl="0" w:tplc="707253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31"/>
  </w:num>
  <w:num w:numId="4">
    <w:abstractNumId w:val="29"/>
  </w:num>
  <w:num w:numId="5">
    <w:abstractNumId w:val="21"/>
  </w:num>
  <w:num w:numId="6">
    <w:abstractNumId w:val="24"/>
  </w:num>
  <w:num w:numId="7">
    <w:abstractNumId w:val="6"/>
  </w:num>
  <w:num w:numId="8">
    <w:abstractNumId w:val="37"/>
  </w:num>
  <w:num w:numId="9">
    <w:abstractNumId w:val="32"/>
  </w:num>
  <w:num w:numId="10">
    <w:abstractNumId w:val="20"/>
  </w:num>
  <w:num w:numId="11">
    <w:abstractNumId w:val="22"/>
  </w:num>
  <w:num w:numId="12">
    <w:abstractNumId w:val="14"/>
  </w:num>
  <w:num w:numId="13">
    <w:abstractNumId w:val="12"/>
  </w:num>
  <w:num w:numId="14">
    <w:abstractNumId w:val="27"/>
  </w:num>
  <w:num w:numId="15">
    <w:abstractNumId w:val="38"/>
  </w:num>
  <w:num w:numId="16">
    <w:abstractNumId w:val="28"/>
  </w:num>
  <w:num w:numId="17">
    <w:abstractNumId w:val="4"/>
  </w:num>
  <w:num w:numId="18">
    <w:abstractNumId w:val="0"/>
  </w:num>
  <w:num w:numId="19">
    <w:abstractNumId w:val="23"/>
  </w:num>
  <w:num w:numId="20">
    <w:abstractNumId w:val="34"/>
  </w:num>
  <w:num w:numId="21">
    <w:abstractNumId w:val="35"/>
  </w:num>
  <w:num w:numId="22">
    <w:abstractNumId w:val="17"/>
  </w:num>
  <w:num w:numId="23">
    <w:abstractNumId w:val="30"/>
  </w:num>
  <w:num w:numId="24">
    <w:abstractNumId w:val="40"/>
  </w:num>
  <w:num w:numId="25">
    <w:abstractNumId w:val="9"/>
  </w:num>
  <w:num w:numId="26">
    <w:abstractNumId w:val="25"/>
  </w:num>
  <w:num w:numId="27">
    <w:abstractNumId w:val="19"/>
  </w:num>
  <w:num w:numId="28">
    <w:abstractNumId w:val="13"/>
  </w:num>
  <w:num w:numId="29">
    <w:abstractNumId w:val="1"/>
  </w:num>
  <w:num w:numId="30">
    <w:abstractNumId w:val="8"/>
  </w:num>
  <w:num w:numId="31">
    <w:abstractNumId w:val="15"/>
  </w:num>
  <w:num w:numId="32">
    <w:abstractNumId w:val="18"/>
  </w:num>
  <w:num w:numId="33">
    <w:abstractNumId w:val="16"/>
  </w:num>
  <w:num w:numId="34">
    <w:abstractNumId w:val="33"/>
  </w:num>
  <w:num w:numId="35">
    <w:abstractNumId w:val="2"/>
  </w:num>
  <w:num w:numId="36">
    <w:abstractNumId w:val="10"/>
  </w:num>
  <w:num w:numId="37">
    <w:abstractNumId w:val="5"/>
  </w:num>
  <w:num w:numId="38">
    <w:abstractNumId w:val="11"/>
  </w:num>
  <w:num w:numId="39">
    <w:abstractNumId w:val="3"/>
  </w:num>
  <w:num w:numId="40">
    <w:abstractNumId w:val="36"/>
  </w:num>
  <w:num w:numId="41">
    <w:abstractNumId w:val="39"/>
  </w:num>
  <w:num w:numId="42">
    <w:abstractNumId w:val="26"/>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E4"/>
    <w:rsid w:val="00013AC8"/>
    <w:rsid w:val="00013E3F"/>
    <w:rsid w:val="0002286C"/>
    <w:rsid w:val="000E09F8"/>
    <w:rsid w:val="00101AEF"/>
    <w:rsid w:val="00126839"/>
    <w:rsid w:val="00135512"/>
    <w:rsid w:val="001427FA"/>
    <w:rsid w:val="00182E98"/>
    <w:rsid w:val="00184F8A"/>
    <w:rsid w:val="001A4B9F"/>
    <w:rsid w:val="001E2B27"/>
    <w:rsid w:val="002105BF"/>
    <w:rsid w:val="002157A2"/>
    <w:rsid w:val="002555A1"/>
    <w:rsid w:val="0025610F"/>
    <w:rsid w:val="00264C43"/>
    <w:rsid w:val="00270A30"/>
    <w:rsid w:val="00276535"/>
    <w:rsid w:val="00290F2B"/>
    <w:rsid w:val="0029121E"/>
    <w:rsid w:val="002958A7"/>
    <w:rsid w:val="002A2859"/>
    <w:rsid w:val="002A4548"/>
    <w:rsid w:val="002B5287"/>
    <w:rsid w:val="002C3CAF"/>
    <w:rsid w:val="002C60CE"/>
    <w:rsid w:val="002E2DA6"/>
    <w:rsid w:val="00307F22"/>
    <w:rsid w:val="00350842"/>
    <w:rsid w:val="00351438"/>
    <w:rsid w:val="00380757"/>
    <w:rsid w:val="003818E0"/>
    <w:rsid w:val="00392296"/>
    <w:rsid w:val="003A0456"/>
    <w:rsid w:val="003B684C"/>
    <w:rsid w:val="003D0E29"/>
    <w:rsid w:val="003F7D28"/>
    <w:rsid w:val="00402B97"/>
    <w:rsid w:val="00412C1B"/>
    <w:rsid w:val="00415BA1"/>
    <w:rsid w:val="004269E0"/>
    <w:rsid w:val="004713B6"/>
    <w:rsid w:val="004C4728"/>
    <w:rsid w:val="004D2CBF"/>
    <w:rsid w:val="004E6813"/>
    <w:rsid w:val="00507957"/>
    <w:rsid w:val="00517BFA"/>
    <w:rsid w:val="005277C2"/>
    <w:rsid w:val="005510DC"/>
    <w:rsid w:val="005761E1"/>
    <w:rsid w:val="00583DFA"/>
    <w:rsid w:val="005B1930"/>
    <w:rsid w:val="005B67BC"/>
    <w:rsid w:val="00617C15"/>
    <w:rsid w:val="00621CCF"/>
    <w:rsid w:val="00626B42"/>
    <w:rsid w:val="0063022B"/>
    <w:rsid w:val="00653696"/>
    <w:rsid w:val="006723B0"/>
    <w:rsid w:val="00676FF7"/>
    <w:rsid w:val="006806B2"/>
    <w:rsid w:val="00697675"/>
    <w:rsid w:val="006D3327"/>
    <w:rsid w:val="006E29DE"/>
    <w:rsid w:val="006E323D"/>
    <w:rsid w:val="006E3A8B"/>
    <w:rsid w:val="006F5462"/>
    <w:rsid w:val="006F6489"/>
    <w:rsid w:val="00702CF8"/>
    <w:rsid w:val="007030CA"/>
    <w:rsid w:val="0070431E"/>
    <w:rsid w:val="00716C04"/>
    <w:rsid w:val="007429D4"/>
    <w:rsid w:val="007763F7"/>
    <w:rsid w:val="00794F32"/>
    <w:rsid w:val="007B123C"/>
    <w:rsid w:val="007B42D8"/>
    <w:rsid w:val="007D79CF"/>
    <w:rsid w:val="00802F5B"/>
    <w:rsid w:val="00812A28"/>
    <w:rsid w:val="008427E4"/>
    <w:rsid w:val="008510E8"/>
    <w:rsid w:val="00893FC1"/>
    <w:rsid w:val="008A34F4"/>
    <w:rsid w:val="008B6726"/>
    <w:rsid w:val="008B6FFE"/>
    <w:rsid w:val="008C2652"/>
    <w:rsid w:val="008C2892"/>
    <w:rsid w:val="008D599E"/>
    <w:rsid w:val="009345E1"/>
    <w:rsid w:val="00961D39"/>
    <w:rsid w:val="0097363A"/>
    <w:rsid w:val="00993A06"/>
    <w:rsid w:val="009974E7"/>
    <w:rsid w:val="009A11FE"/>
    <w:rsid w:val="009B3FDC"/>
    <w:rsid w:val="009B721D"/>
    <w:rsid w:val="009D23A2"/>
    <w:rsid w:val="009E0ECD"/>
    <w:rsid w:val="00A10CC2"/>
    <w:rsid w:val="00A24CC1"/>
    <w:rsid w:val="00A41D8D"/>
    <w:rsid w:val="00A42FB5"/>
    <w:rsid w:val="00A60E47"/>
    <w:rsid w:val="00A64626"/>
    <w:rsid w:val="00A66259"/>
    <w:rsid w:val="00A72F2E"/>
    <w:rsid w:val="00A80F34"/>
    <w:rsid w:val="00A87CE1"/>
    <w:rsid w:val="00A95890"/>
    <w:rsid w:val="00AC02C5"/>
    <w:rsid w:val="00AC11DD"/>
    <w:rsid w:val="00AE00B0"/>
    <w:rsid w:val="00AE13D1"/>
    <w:rsid w:val="00AE418F"/>
    <w:rsid w:val="00AF51D2"/>
    <w:rsid w:val="00B102E9"/>
    <w:rsid w:val="00B10CDB"/>
    <w:rsid w:val="00B125AB"/>
    <w:rsid w:val="00B24DBD"/>
    <w:rsid w:val="00B34C3A"/>
    <w:rsid w:val="00B616E0"/>
    <w:rsid w:val="00B8073C"/>
    <w:rsid w:val="00B855EB"/>
    <w:rsid w:val="00B94835"/>
    <w:rsid w:val="00B95E06"/>
    <w:rsid w:val="00B9745C"/>
    <w:rsid w:val="00BA6503"/>
    <w:rsid w:val="00BB49F4"/>
    <w:rsid w:val="00BE7956"/>
    <w:rsid w:val="00BF3036"/>
    <w:rsid w:val="00BF6723"/>
    <w:rsid w:val="00C04DC0"/>
    <w:rsid w:val="00C109CA"/>
    <w:rsid w:val="00C52F4A"/>
    <w:rsid w:val="00C711E9"/>
    <w:rsid w:val="00CD51E4"/>
    <w:rsid w:val="00CE03F9"/>
    <w:rsid w:val="00CE5590"/>
    <w:rsid w:val="00CF14EC"/>
    <w:rsid w:val="00D20295"/>
    <w:rsid w:val="00D62361"/>
    <w:rsid w:val="00D67F88"/>
    <w:rsid w:val="00D867C0"/>
    <w:rsid w:val="00D92E43"/>
    <w:rsid w:val="00DE7273"/>
    <w:rsid w:val="00DF279B"/>
    <w:rsid w:val="00E06D02"/>
    <w:rsid w:val="00E42B7C"/>
    <w:rsid w:val="00E63C88"/>
    <w:rsid w:val="00E65CA8"/>
    <w:rsid w:val="00E87770"/>
    <w:rsid w:val="00E934DC"/>
    <w:rsid w:val="00EA38B8"/>
    <w:rsid w:val="00F050DD"/>
    <w:rsid w:val="00F20380"/>
    <w:rsid w:val="00F21573"/>
    <w:rsid w:val="00F468AB"/>
    <w:rsid w:val="00F60779"/>
    <w:rsid w:val="00FB6D52"/>
    <w:rsid w:val="00FF7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A7910"/>
  <w15:chartTrackingRefBased/>
  <w15:docId w15:val="{DCD5B233-1F2E-4DE4-A5D2-E6DD34B7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779"/>
    <w:pPr>
      <w:ind w:left="720"/>
    </w:pPr>
    <w:rPr>
      <w:rFonts w:ascii="Calibri" w:eastAsiaTheme="minorHAnsi" w:hAnsi="Calibri"/>
      <w:sz w:val="22"/>
      <w:szCs w:val="22"/>
    </w:rPr>
  </w:style>
  <w:style w:type="paragraph" w:styleId="HTMLPreformatted">
    <w:name w:val="HTML Preformatted"/>
    <w:basedOn w:val="Normal"/>
    <w:link w:val="HTMLPreformattedChar"/>
    <w:uiPriority w:val="99"/>
    <w:unhideWhenUsed/>
    <w:rsid w:val="00264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rsid w:val="00264C43"/>
    <w:rPr>
      <w:rFonts w:ascii="Courier" w:hAnsi="Courier" w:cs="Courier"/>
      <w:sz w:val="20"/>
      <w:szCs w:val="20"/>
    </w:rPr>
  </w:style>
  <w:style w:type="paragraph" w:styleId="Header">
    <w:name w:val="header"/>
    <w:basedOn w:val="Normal"/>
    <w:link w:val="HeaderChar"/>
    <w:uiPriority w:val="99"/>
    <w:unhideWhenUsed/>
    <w:rsid w:val="008A34F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A34F4"/>
  </w:style>
  <w:style w:type="paragraph" w:styleId="Footer">
    <w:name w:val="footer"/>
    <w:basedOn w:val="Normal"/>
    <w:link w:val="FooterChar"/>
    <w:uiPriority w:val="99"/>
    <w:unhideWhenUsed/>
    <w:rsid w:val="008A34F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A34F4"/>
  </w:style>
  <w:style w:type="character" w:styleId="Hyperlink">
    <w:name w:val="Hyperlink"/>
    <w:basedOn w:val="DefaultParagraphFont"/>
    <w:uiPriority w:val="99"/>
    <w:unhideWhenUsed/>
    <w:rsid w:val="0002286C"/>
    <w:rPr>
      <w:color w:val="0563C1" w:themeColor="hyperlink"/>
      <w:u w:val="single"/>
    </w:rPr>
  </w:style>
  <w:style w:type="character" w:styleId="Mention">
    <w:name w:val="Mention"/>
    <w:basedOn w:val="DefaultParagraphFont"/>
    <w:uiPriority w:val="99"/>
    <w:semiHidden/>
    <w:unhideWhenUsed/>
    <w:rsid w:val="009E0ECD"/>
    <w:rPr>
      <w:color w:val="2B579A"/>
      <w:shd w:val="clear" w:color="auto" w:fill="E6E6E6"/>
    </w:rPr>
  </w:style>
  <w:style w:type="character" w:styleId="UnresolvedMention">
    <w:name w:val="Unresolved Mention"/>
    <w:basedOn w:val="DefaultParagraphFont"/>
    <w:uiPriority w:val="99"/>
    <w:semiHidden/>
    <w:unhideWhenUsed/>
    <w:rsid w:val="00D20295"/>
    <w:rPr>
      <w:color w:val="808080"/>
      <w:shd w:val="clear" w:color="auto" w:fill="E6E6E6"/>
    </w:rPr>
  </w:style>
  <w:style w:type="paragraph" w:styleId="NoSpacing">
    <w:name w:val="No Spacing"/>
    <w:uiPriority w:val="1"/>
    <w:qFormat/>
    <w:rsid w:val="006D3327"/>
    <w:pPr>
      <w:spacing w:after="0" w:line="240" w:lineRule="auto"/>
    </w:pPr>
    <w:rPr>
      <w:rFonts w:eastAsiaTheme="minorEastAsia"/>
      <w:sz w:val="24"/>
      <w:szCs w:val="24"/>
      <w:lang w:eastAsia="ja-JP"/>
    </w:rPr>
  </w:style>
  <w:style w:type="paragraph" w:styleId="NormalWeb">
    <w:name w:val="Normal (Web)"/>
    <w:basedOn w:val="Normal"/>
    <w:uiPriority w:val="99"/>
    <w:unhideWhenUsed/>
    <w:rsid w:val="006D3327"/>
    <w:pPr>
      <w:spacing w:before="100" w:beforeAutospacing="1" w:after="100" w:afterAutospacing="1"/>
    </w:pPr>
  </w:style>
  <w:style w:type="character" w:customStyle="1" w:styleId="apple-converted-space">
    <w:name w:val="apple-converted-space"/>
    <w:basedOn w:val="DefaultParagraphFont"/>
    <w:rsid w:val="006D3327"/>
  </w:style>
  <w:style w:type="paragraph" w:styleId="BalloonText">
    <w:name w:val="Balloon Text"/>
    <w:basedOn w:val="Normal"/>
    <w:link w:val="BalloonTextChar"/>
    <w:uiPriority w:val="99"/>
    <w:semiHidden/>
    <w:unhideWhenUsed/>
    <w:rsid w:val="00E65C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CA8"/>
    <w:rPr>
      <w:rFonts w:ascii="Segoe UI" w:eastAsia="Times New Roman" w:hAnsi="Segoe UI" w:cs="Segoe UI"/>
      <w:sz w:val="18"/>
      <w:szCs w:val="18"/>
    </w:rPr>
  </w:style>
  <w:style w:type="paragraph" w:styleId="Revision">
    <w:name w:val="Revision"/>
    <w:hidden/>
    <w:uiPriority w:val="99"/>
    <w:semiHidden/>
    <w:rsid w:val="000E09F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5646">
      <w:bodyDiv w:val="1"/>
      <w:marLeft w:val="0"/>
      <w:marRight w:val="0"/>
      <w:marTop w:val="0"/>
      <w:marBottom w:val="0"/>
      <w:divBdr>
        <w:top w:val="none" w:sz="0" w:space="0" w:color="auto"/>
        <w:left w:val="none" w:sz="0" w:space="0" w:color="auto"/>
        <w:bottom w:val="none" w:sz="0" w:space="0" w:color="auto"/>
        <w:right w:val="none" w:sz="0" w:space="0" w:color="auto"/>
      </w:divBdr>
    </w:div>
    <w:div w:id="33577275">
      <w:bodyDiv w:val="1"/>
      <w:marLeft w:val="0"/>
      <w:marRight w:val="0"/>
      <w:marTop w:val="0"/>
      <w:marBottom w:val="0"/>
      <w:divBdr>
        <w:top w:val="none" w:sz="0" w:space="0" w:color="auto"/>
        <w:left w:val="none" w:sz="0" w:space="0" w:color="auto"/>
        <w:bottom w:val="none" w:sz="0" w:space="0" w:color="auto"/>
        <w:right w:val="none" w:sz="0" w:space="0" w:color="auto"/>
      </w:divBdr>
    </w:div>
    <w:div w:id="267012289">
      <w:bodyDiv w:val="1"/>
      <w:marLeft w:val="0"/>
      <w:marRight w:val="0"/>
      <w:marTop w:val="0"/>
      <w:marBottom w:val="0"/>
      <w:divBdr>
        <w:top w:val="none" w:sz="0" w:space="0" w:color="auto"/>
        <w:left w:val="none" w:sz="0" w:space="0" w:color="auto"/>
        <w:bottom w:val="none" w:sz="0" w:space="0" w:color="auto"/>
        <w:right w:val="none" w:sz="0" w:space="0" w:color="auto"/>
      </w:divBdr>
    </w:div>
    <w:div w:id="426196026">
      <w:bodyDiv w:val="1"/>
      <w:marLeft w:val="0"/>
      <w:marRight w:val="0"/>
      <w:marTop w:val="0"/>
      <w:marBottom w:val="0"/>
      <w:divBdr>
        <w:top w:val="none" w:sz="0" w:space="0" w:color="auto"/>
        <w:left w:val="none" w:sz="0" w:space="0" w:color="auto"/>
        <w:bottom w:val="none" w:sz="0" w:space="0" w:color="auto"/>
        <w:right w:val="none" w:sz="0" w:space="0" w:color="auto"/>
      </w:divBdr>
    </w:div>
    <w:div w:id="647513416">
      <w:bodyDiv w:val="1"/>
      <w:marLeft w:val="0"/>
      <w:marRight w:val="0"/>
      <w:marTop w:val="0"/>
      <w:marBottom w:val="0"/>
      <w:divBdr>
        <w:top w:val="none" w:sz="0" w:space="0" w:color="auto"/>
        <w:left w:val="none" w:sz="0" w:space="0" w:color="auto"/>
        <w:bottom w:val="none" w:sz="0" w:space="0" w:color="auto"/>
        <w:right w:val="none" w:sz="0" w:space="0" w:color="auto"/>
      </w:divBdr>
    </w:div>
    <w:div w:id="687408705">
      <w:bodyDiv w:val="1"/>
      <w:marLeft w:val="0"/>
      <w:marRight w:val="0"/>
      <w:marTop w:val="0"/>
      <w:marBottom w:val="0"/>
      <w:divBdr>
        <w:top w:val="none" w:sz="0" w:space="0" w:color="auto"/>
        <w:left w:val="none" w:sz="0" w:space="0" w:color="auto"/>
        <w:bottom w:val="none" w:sz="0" w:space="0" w:color="auto"/>
        <w:right w:val="none" w:sz="0" w:space="0" w:color="auto"/>
      </w:divBdr>
    </w:div>
    <w:div w:id="745808044">
      <w:bodyDiv w:val="1"/>
      <w:marLeft w:val="0"/>
      <w:marRight w:val="0"/>
      <w:marTop w:val="0"/>
      <w:marBottom w:val="0"/>
      <w:divBdr>
        <w:top w:val="none" w:sz="0" w:space="0" w:color="auto"/>
        <w:left w:val="none" w:sz="0" w:space="0" w:color="auto"/>
        <w:bottom w:val="none" w:sz="0" w:space="0" w:color="auto"/>
        <w:right w:val="none" w:sz="0" w:space="0" w:color="auto"/>
      </w:divBdr>
    </w:div>
    <w:div w:id="764812907">
      <w:bodyDiv w:val="1"/>
      <w:marLeft w:val="0"/>
      <w:marRight w:val="0"/>
      <w:marTop w:val="0"/>
      <w:marBottom w:val="0"/>
      <w:divBdr>
        <w:top w:val="none" w:sz="0" w:space="0" w:color="auto"/>
        <w:left w:val="none" w:sz="0" w:space="0" w:color="auto"/>
        <w:bottom w:val="none" w:sz="0" w:space="0" w:color="auto"/>
        <w:right w:val="none" w:sz="0" w:space="0" w:color="auto"/>
      </w:divBdr>
    </w:div>
    <w:div w:id="780412765">
      <w:bodyDiv w:val="1"/>
      <w:marLeft w:val="0"/>
      <w:marRight w:val="0"/>
      <w:marTop w:val="0"/>
      <w:marBottom w:val="0"/>
      <w:divBdr>
        <w:top w:val="none" w:sz="0" w:space="0" w:color="auto"/>
        <w:left w:val="none" w:sz="0" w:space="0" w:color="auto"/>
        <w:bottom w:val="none" w:sz="0" w:space="0" w:color="auto"/>
        <w:right w:val="none" w:sz="0" w:space="0" w:color="auto"/>
      </w:divBdr>
    </w:div>
    <w:div w:id="787897470">
      <w:bodyDiv w:val="1"/>
      <w:marLeft w:val="0"/>
      <w:marRight w:val="0"/>
      <w:marTop w:val="0"/>
      <w:marBottom w:val="0"/>
      <w:divBdr>
        <w:top w:val="none" w:sz="0" w:space="0" w:color="auto"/>
        <w:left w:val="none" w:sz="0" w:space="0" w:color="auto"/>
        <w:bottom w:val="none" w:sz="0" w:space="0" w:color="auto"/>
        <w:right w:val="none" w:sz="0" w:space="0" w:color="auto"/>
      </w:divBdr>
    </w:div>
    <w:div w:id="983703897">
      <w:bodyDiv w:val="1"/>
      <w:marLeft w:val="0"/>
      <w:marRight w:val="0"/>
      <w:marTop w:val="0"/>
      <w:marBottom w:val="0"/>
      <w:divBdr>
        <w:top w:val="none" w:sz="0" w:space="0" w:color="auto"/>
        <w:left w:val="none" w:sz="0" w:space="0" w:color="auto"/>
        <w:bottom w:val="none" w:sz="0" w:space="0" w:color="auto"/>
        <w:right w:val="none" w:sz="0" w:space="0" w:color="auto"/>
      </w:divBdr>
    </w:div>
    <w:div w:id="1071074908">
      <w:bodyDiv w:val="1"/>
      <w:marLeft w:val="0"/>
      <w:marRight w:val="0"/>
      <w:marTop w:val="0"/>
      <w:marBottom w:val="0"/>
      <w:divBdr>
        <w:top w:val="none" w:sz="0" w:space="0" w:color="auto"/>
        <w:left w:val="none" w:sz="0" w:space="0" w:color="auto"/>
        <w:bottom w:val="none" w:sz="0" w:space="0" w:color="auto"/>
        <w:right w:val="none" w:sz="0" w:space="0" w:color="auto"/>
      </w:divBdr>
    </w:div>
    <w:div w:id="1233546982">
      <w:bodyDiv w:val="1"/>
      <w:marLeft w:val="0"/>
      <w:marRight w:val="0"/>
      <w:marTop w:val="0"/>
      <w:marBottom w:val="0"/>
      <w:divBdr>
        <w:top w:val="none" w:sz="0" w:space="0" w:color="auto"/>
        <w:left w:val="none" w:sz="0" w:space="0" w:color="auto"/>
        <w:bottom w:val="none" w:sz="0" w:space="0" w:color="auto"/>
        <w:right w:val="none" w:sz="0" w:space="0" w:color="auto"/>
      </w:divBdr>
    </w:div>
    <w:div w:id="1274824566">
      <w:bodyDiv w:val="1"/>
      <w:marLeft w:val="0"/>
      <w:marRight w:val="0"/>
      <w:marTop w:val="0"/>
      <w:marBottom w:val="0"/>
      <w:divBdr>
        <w:top w:val="none" w:sz="0" w:space="0" w:color="auto"/>
        <w:left w:val="none" w:sz="0" w:space="0" w:color="auto"/>
        <w:bottom w:val="none" w:sz="0" w:space="0" w:color="auto"/>
        <w:right w:val="none" w:sz="0" w:space="0" w:color="auto"/>
      </w:divBdr>
    </w:div>
    <w:div w:id="1476489143">
      <w:bodyDiv w:val="1"/>
      <w:marLeft w:val="0"/>
      <w:marRight w:val="0"/>
      <w:marTop w:val="0"/>
      <w:marBottom w:val="0"/>
      <w:divBdr>
        <w:top w:val="none" w:sz="0" w:space="0" w:color="auto"/>
        <w:left w:val="none" w:sz="0" w:space="0" w:color="auto"/>
        <w:bottom w:val="none" w:sz="0" w:space="0" w:color="auto"/>
        <w:right w:val="none" w:sz="0" w:space="0" w:color="auto"/>
      </w:divBdr>
    </w:div>
    <w:div w:id="1543904556">
      <w:bodyDiv w:val="1"/>
      <w:marLeft w:val="0"/>
      <w:marRight w:val="0"/>
      <w:marTop w:val="0"/>
      <w:marBottom w:val="0"/>
      <w:divBdr>
        <w:top w:val="none" w:sz="0" w:space="0" w:color="auto"/>
        <w:left w:val="none" w:sz="0" w:space="0" w:color="auto"/>
        <w:bottom w:val="none" w:sz="0" w:space="0" w:color="auto"/>
        <w:right w:val="none" w:sz="0" w:space="0" w:color="auto"/>
      </w:divBdr>
    </w:div>
    <w:div w:id="2003192783">
      <w:bodyDiv w:val="1"/>
      <w:marLeft w:val="0"/>
      <w:marRight w:val="0"/>
      <w:marTop w:val="0"/>
      <w:marBottom w:val="0"/>
      <w:divBdr>
        <w:top w:val="none" w:sz="0" w:space="0" w:color="auto"/>
        <w:left w:val="none" w:sz="0" w:space="0" w:color="auto"/>
        <w:bottom w:val="none" w:sz="0" w:space="0" w:color="auto"/>
        <w:right w:val="none" w:sz="0" w:space="0" w:color="auto"/>
      </w:divBdr>
    </w:div>
    <w:div w:id="2007240537">
      <w:bodyDiv w:val="1"/>
      <w:marLeft w:val="0"/>
      <w:marRight w:val="0"/>
      <w:marTop w:val="0"/>
      <w:marBottom w:val="0"/>
      <w:divBdr>
        <w:top w:val="none" w:sz="0" w:space="0" w:color="auto"/>
        <w:left w:val="none" w:sz="0" w:space="0" w:color="auto"/>
        <w:bottom w:val="none" w:sz="0" w:space="0" w:color="auto"/>
        <w:right w:val="none" w:sz="0" w:space="0" w:color="auto"/>
      </w:divBdr>
    </w:div>
    <w:div w:id="2067029706">
      <w:bodyDiv w:val="1"/>
      <w:marLeft w:val="0"/>
      <w:marRight w:val="0"/>
      <w:marTop w:val="0"/>
      <w:marBottom w:val="0"/>
      <w:divBdr>
        <w:top w:val="none" w:sz="0" w:space="0" w:color="auto"/>
        <w:left w:val="none" w:sz="0" w:space="0" w:color="auto"/>
        <w:bottom w:val="none" w:sz="0" w:space="0" w:color="auto"/>
        <w:right w:val="none" w:sz="0" w:space="0" w:color="auto"/>
      </w:divBdr>
    </w:div>
    <w:div w:id="208109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irectingchangeca.org/suicide-warning-sign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meo.com/33109531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chmindmatters.org/spw201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irectingchangeCA.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ctiveminds.org/about-mental-health/here-for-you/" TargetMode="External"/><Relationship Id="rId14" Type="http://schemas.openxmlformats.org/officeDocument/2006/relationships/hyperlink" Target="https://vimeo.com/331095316"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file://localhost/Users/administrator/Desktop/dc%202015%20letterhead/Dir%20Change%20Labels%20and%20signature%202015/dc%20ltrheadheader%202015.jp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8C5EB-9B6C-4168-8E19-6C26AAA3C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Shanti Bond</dc:creator>
  <cp:keywords/>
  <dc:description/>
  <cp:lastModifiedBy>Jana Sczersputowski</cp:lastModifiedBy>
  <cp:revision>5</cp:revision>
  <dcterms:created xsi:type="dcterms:W3CDTF">2019-07-25T23:48:00Z</dcterms:created>
  <dcterms:modified xsi:type="dcterms:W3CDTF">2019-07-30T06:43:00Z</dcterms:modified>
</cp:coreProperties>
</file>